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DBC7" w14:textId="77777777" w:rsidR="00B208F7" w:rsidRPr="00B208F7" w:rsidRDefault="00B208F7" w:rsidP="00B208F7">
      <w:pPr>
        <w:adjustRightInd w:val="0"/>
        <w:spacing w:line="560" w:lineRule="exact"/>
        <w:rPr>
          <w:rFonts w:ascii="方正仿宋简体" w:eastAsia="方正仿宋简体" w:hAnsi="宋体" w:cs="Times New Roman"/>
          <w:sz w:val="32"/>
          <w:szCs w:val="32"/>
        </w:rPr>
      </w:pPr>
      <w:r w:rsidRPr="00B208F7">
        <w:rPr>
          <w:rFonts w:ascii="方正仿宋简体" w:eastAsia="方正仿宋简体" w:hAnsi="宋体" w:cs="Times New Roman" w:hint="eastAsia"/>
          <w:sz w:val="32"/>
          <w:szCs w:val="32"/>
        </w:rPr>
        <w:t>附件5</w:t>
      </w:r>
    </w:p>
    <w:p w14:paraId="79E7362F" w14:textId="77777777" w:rsidR="00B208F7" w:rsidRPr="00B208F7" w:rsidRDefault="00B208F7" w:rsidP="00BE515E">
      <w:pPr>
        <w:adjustRightInd w:val="0"/>
        <w:snapToGrid w:val="0"/>
        <w:spacing w:line="600" w:lineRule="exact"/>
        <w:jc w:val="center"/>
        <w:rPr>
          <w:rFonts w:ascii="方正黑体简体" w:eastAsia="方正黑体简体" w:hAnsi="宋体" w:cs="Times New Roman"/>
          <w:sz w:val="32"/>
          <w:szCs w:val="32"/>
        </w:rPr>
      </w:pPr>
      <w:r w:rsidRPr="00B208F7">
        <w:rPr>
          <w:rFonts w:ascii="方正黑体简体" w:eastAsia="方正黑体简体" w:hAnsi="宋体" w:cs="Times New Roman" w:hint="eastAsia"/>
          <w:sz w:val="32"/>
          <w:szCs w:val="32"/>
        </w:rPr>
        <w:t>石油工程建设优秀QC小组活动成果评价表</w:t>
      </w:r>
    </w:p>
    <w:p w14:paraId="3616A18F" w14:textId="77777777" w:rsidR="00B208F7" w:rsidRPr="00B208F7" w:rsidRDefault="00B208F7" w:rsidP="00BE515E">
      <w:pPr>
        <w:adjustRightInd w:val="0"/>
        <w:snapToGrid w:val="0"/>
        <w:spacing w:line="600" w:lineRule="exact"/>
        <w:jc w:val="center"/>
        <w:rPr>
          <w:rFonts w:ascii="方正黑体简体" w:eastAsia="方正黑体简体" w:hAnsi="宋体" w:cs="Times New Roman"/>
          <w:sz w:val="32"/>
          <w:szCs w:val="32"/>
        </w:rPr>
      </w:pPr>
      <w:r w:rsidRPr="00B208F7">
        <w:rPr>
          <w:rFonts w:ascii="方正黑体简体" w:eastAsia="方正黑体简体" w:hAnsi="宋体" w:cs="Times New Roman" w:hint="eastAsia"/>
          <w:sz w:val="32"/>
          <w:szCs w:val="32"/>
        </w:rPr>
        <w:t>（问题解决型课题）</w:t>
      </w:r>
    </w:p>
    <w:p w14:paraId="1D40C7CA" w14:textId="77777777" w:rsidR="00B208F7" w:rsidRPr="00B208F7" w:rsidRDefault="00B208F7" w:rsidP="00BE515E">
      <w:pPr>
        <w:adjustRightInd w:val="0"/>
        <w:snapToGrid w:val="0"/>
        <w:spacing w:line="600" w:lineRule="exact"/>
        <w:ind w:leftChars="-202" w:left="-424"/>
        <w:rPr>
          <w:rFonts w:ascii="方正仿宋简体" w:eastAsia="方正仿宋简体" w:hAnsi="宋体" w:cs="Times New Roman"/>
          <w:sz w:val="32"/>
          <w:szCs w:val="32"/>
        </w:rPr>
      </w:pPr>
      <w:r w:rsidRPr="00B208F7">
        <w:rPr>
          <w:rFonts w:ascii="方正仿宋简体" w:eastAsia="方正仿宋简体" w:hAnsi="宋体" w:cs="Times New Roman" w:hint="eastAsia"/>
          <w:sz w:val="32"/>
          <w:szCs w:val="32"/>
        </w:rPr>
        <w:t>小组名称：                          课题名称：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713"/>
        <w:gridCol w:w="3865"/>
        <w:gridCol w:w="1659"/>
        <w:gridCol w:w="1134"/>
        <w:gridCol w:w="708"/>
        <w:gridCol w:w="709"/>
      </w:tblGrid>
      <w:tr w:rsidR="00B208F7" w:rsidRPr="00B208F7" w14:paraId="366DACE7" w14:textId="77777777" w:rsidTr="00B208F7">
        <w:trPr>
          <w:cantSplit/>
          <w:trHeight w:val="6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45E1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BD1B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评 价</w:t>
            </w:r>
          </w:p>
          <w:p w14:paraId="30996BA8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项 目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E460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评 价 内 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F045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6627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得分</w:t>
            </w:r>
          </w:p>
        </w:tc>
      </w:tr>
      <w:tr w:rsidR="00B208F7" w:rsidRPr="00B208F7" w14:paraId="675B986C" w14:textId="77777777" w:rsidTr="00B208F7">
        <w:trPr>
          <w:cantSplit/>
          <w:trHeight w:val="21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DF61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4E54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选题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A7EF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(1)所选课题与上级经营方针、目标相结合，或是本小组现场急需解决的问题；</w:t>
            </w:r>
          </w:p>
          <w:p w14:paraId="4F38573C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(2)选题理由简洁明确、用事实与数据说明；</w:t>
            </w:r>
          </w:p>
          <w:p w14:paraId="3F7789B7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(3)现状调查（自定目标课题）为设定目标和原因分析提供依据；目标可行性论证（指令性目标课题）为原因分析提供依据；</w:t>
            </w:r>
          </w:p>
          <w:p w14:paraId="67EB010D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(4)目标可测量、可检查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4C2E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15分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4F3B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B208F7" w:rsidRPr="00B208F7" w14:paraId="4ABA7678" w14:textId="77777777" w:rsidTr="00B208F7">
        <w:trPr>
          <w:cantSplit/>
          <w:trHeight w:val="17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492A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B99B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原因</w:t>
            </w:r>
          </w:p>
          <w:p w14:paraId="14BF57FD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分析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2EF3" w14:textId="535BCF98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(1)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针对</w:t>
            </w:r>
            <w:bookmarkStart w:id="0" w:name="OLE_LINK3"/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症结或问题</w:t>
            </w:r>
            <w:bookmarkEnd w:id="0"/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分析原因，逻辑关系清晰、紧密；</w:t>
            </w:r>
          </w:p>
          <w:p w14:paraId="33416537" w14:textId="77777777" w:rsid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(2)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每一条原因已逐层分析到末端，能直接采取对策；</w:t>
            </w:r>
          </w:p>
          <w:p w14:paraId="1F0838FB" w14:textId="77777777" w:rsid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(3)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针对每个末端原因逐条确认，以末端原因对症结或问题的影响程度判断主要原因；</w:t>
            </w:r>
          </w:p>
          <w:p w14:paraId="7260340F" w14:textId="500D511C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(4)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判断方式为现场测量、试验或调查分析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0BE6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30分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87C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B208F7" w:rsidRPr="00B208F7" w14:paraId="6E65B54B" w14:textId="77777777" w:rsidTr="00B208F7">
        <w:trPr>
          <w:cantSplit/>
          <w:trHeight w:val="20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C93C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1FC" w14:textId="77777777" w:rsid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对策</w:t>
            </w:r>
          </w:p>
          <w:p w14:paraId="6BB7F55C" w14:textId="1B6CD572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与</w:t>
            </w:r>
          </w:p>
          <w:p w14:paraId="0B4CC04A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实施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7FB9" w14:textId="6648164F" w:rsidR="00B208F7" w:rsidRPr="00B208F7" w:rsidRDefault="00B208F7" w:rsidP="00B208F7">
            <w:pPr>
              <w:tabs>
                <w:tab w:val="left" w:pos="184"/>
              </w:tabs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(1)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针对主要原因逐条制定对策；有多种对策选择时，以事实与数据为依据；</w:t>
            </w:r>
          </w:p>
          <w:p w14:paraId="42258F75" w14:textId="591E3382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(2)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对策表按5W1H要求制定，对策明确，目标可测量、可检查，措施可操作；</w:t>
            </w:r>
          </w:p>
          <w:p w14:paraId="35FD5EA3" w14:textId="300FC888" w:rsidR="00B208F7" w:rsidRPr="00B208F7" w:rsidRDefault="00B208F7" w:rsidP="00B208F7">
            <w:pPr>
              <w:tabs>
                <w:tab w:val="left" w:pos="184"/>
              </w:tabs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(3)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按对策表逐条实施，并与相应对策目标进行比较，确认对策效果；</w:t>
            </w:r>
          </w:p>
          <w:p w14:paraId="5424529A" w14:textId="15CC514B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(4)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未达到对策目标时，有修改措施并按新的措施实施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D16A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20分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F76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B208F7" w:rsidRPr="00B208F7" w14:paraId="6D433AC0" w14:textId="77777777" w:rsidTr="00B208F7">
        <w:trPr>
          <w:cantSplit/>
          <w:trHeight w:val="16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FFDF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F124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效果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D7D5" w14:textId="4C425FA3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(1)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小组设定的课题目标已完成；</w:t>
            </w:r>
          </w:p>
          <w:p w14:paraId="1F83D37C" w14:textId="2F4A2051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(2)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确认小组活动产生的经济效益或社会效益实事求是；</w:t>
            </w:r>
          </w:p>
          <w:p w14:paraId="1F54EC01" w14:textId="43AAE07C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(3)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实施的有效措施已纳入相关标准或管理制度；</w:t>
            </w:r>
          </w:p>
          <w:p w14:paraId="17EE9F6F" w14:textId="36B5B128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(4)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小组成员的专业技术、管理方法或综合素质等方面得到提升，并提出下一步打算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1A39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20分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DFAF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B208F7" w:rsidRPr="00B208F7" w14:paraId="04136932" w14:textId="77777777" w:rsidTr="00B208F7">
        <w:trPr>
          <w:cantSplit/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D375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0525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成果</w:t>
            </w:r>
          </w:p>
          <w:p w14:paraId="12F44DE3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报告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B117" w14:textId="37C8B3CE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(1)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成果报告真实，逻辑关系清晰；</w:t>
            </w:r>
          </w:p>
          <w:p w14:paraId="1C029EF7" w14:textId="72912C41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(2)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成果报告通俗易懂，以图表、数据为主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ADF2" w14:textId="77777777" w:rsid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5</w:t>
            </w:r>
          </w:p>
          <w:p w14:paraId="2B993AE1" w14:textId="34A8E2FC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8B7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B208F7" w:rsidRPr="00B208F7" w14:paraId="326E06F8" w14:textId="77777777" w:rsidTr="00B208F7">
        <w:trPr>
          <w:cantSplit/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45ED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A017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特点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6A18" w14:textId="53D729E3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(1)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课题体现“小、实、活、新”特色；</w:t>
            </w:r>
          </w:p>
          <w:p w14:paraId="22270F76" w14:textId="6C4AC62B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(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)</w:t>
            </w: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统计方法应用适宜、正确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D558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10分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2A4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B208F7" w:rsidRPr="00B208F7" w14:paraId="3AB330C5" w14:textId="77777777" w:rsidTr="00B208F7">
        <w:trPr>
          <w:cantSplit/>
          <w:trHeight w:val="43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817A" w14:textId="5D5C96D6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总体评价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1779" w14:textId="37309BA9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5DD8" w14:textId="77777777" w:rsidR="00B208F7" w:rsidRPr="00B208F7" w:rsidRDefault="00B208F7" w:rsidP="00B208F7">
            <w:pPr>
              <w:adjustRightInd w:val="0"/>
              <w:snapToGrid w:val="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总分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D5A0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B208F7" w:rsidRPr="00B208F7" w14:paraId="055734BD" w14:textId="77777777" w:rsidTr="00B208F7">
        <w:trPr>
          <w:cantSplit/>
          <w:trHeight w:val="55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53ED" w14:textId="2D76633E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lastRenderedPageBreak/>
              <w:t>评价组织方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盖章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B111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BEFD" w14:textId="31CA1DC3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B208F7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评价组长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签字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BBA9" w14:textId="77777777" w:rsidR="00B208F7" w:rsidRPr="00B208F7" w:rsidRDefault="00B208F7" w:rsidP="00B208F7">
            <w:pPr>
              <w:adjustRightInd w:val="0"/>
              <w:snapToGrid w:val="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</w:tbl>
    <w:p w14:paraId="68CBE9C0" w14:textId="7D8EF153" w:rsidR="00DD3C95" w:rsidRPr="00B208F7" w:rsidRDefault="00B208F7" w:rsidP="00B208F7">
      <w:pPr>
        <w:adjustRightInd w:val="0"/>
        <w:spacing w:line="560" w:lineRule="exact"/>
        <w:rPr>
          <w:rFonts w:ascii="方正仿宋简体" w:eastAsia="方正仿宋简体" w:hAnsi="宋体" w:cs="Times New Roman"/>
          <w:sz w:val="32"/>
          <w:szCs w:val="32"/>
        </w:rPr>
      </w:pPr>
      <w:r w:rsidRPr="00B208F7">
        <w:rPr>
          <w:rFonts w:ascii="方正仿宋简体" w:eastAsia="方正仿宋简体" w:hAnsi="宋体" w:cs="Times New Roman" w:hint="eastAsia"/>
          <w:sz w:val="32"/>
          <w:szCs w:val="32"/>
        </w:rPr>
        <w:t>注：须附评价组长资格证书。</w:t>
      </w:r>
    </w:p>
    <w:sectPr w:rsidR="00DD3C95" w:rsidRPr="00B208F7" w:rsidSect="00C813A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eastAsia="宋体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eastAsia="宋体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eastAsia="宋体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eastAsia="宋体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eastAsia="宋体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eastAsia="宋体" w:hAnsi="Times New Roman" w:cs="Times New Roman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eastAsia="宋体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eastAsia="宋体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eastAsia="宋体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eastAsia="宋体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eastAsia="宋体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eastAsia="宋体" w:hAnsi="Times New Roman" w:cs="Times New Roman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eastAsia="宋体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eastAsia="宋体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eastAsia="宋体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eastAsia="宋体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eastAsia="宋体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eastAsia="宋体" w:hAnsi="Times New Roman" w:cs="Times New Roman"/>
      </w:rPr>
    </w:lvl>
  </w:abstractNum>
  <w:abstractNum w:abstractNumId="3" w15:restartNumberingAfterBreak="0">
    <w:nsid w:val="00000010"/>
    <w:multiLevelType w:val="multilevel"/>
    <w:tmpl w:val="0000001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eastAsia="宋体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eastAsia="宋体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eastAsia="宋体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eastAsia="宋体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eastAsia="宋体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eastAsia="宋体" w:hAnsi="Times New Roman" w:cs="Times New Roman"/>
      </w:rPr>
    </w:lvl>
  </w:abstractNum>
  <w:num w:numId="1" w16cid:durableId="1560553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446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930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4790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DD"/>
    <w:rsid w:val="000E25FB"/>
    <w:rsid w:val="0056557F"/>
    <w:rsid w:val="009C36D5"/>
    <w:rsid w:val="00B208F7"/>
    <w:rsid w:val="00BE515E"/>
    <w:rsid w:val="00C813A8"/>
    <w:rsid w:val="00D253DD"/>
    <w:rsid w:val="00D359AC"/>
    <w:rsid w:val="00D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34D97"/>
  <w15:chartTrackingRefBased/>
  <w15:docId w15:val="{6034ED8F-6151-45FA-B7B4-D391C619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3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3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3D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3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3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3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3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3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3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53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3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3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3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3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3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400</Characters>
  <Application>Microsoft Office Word</Application>
  <DocSecurity>0</DocSecurity>
  <Lines>50</Lines>
  <Paragraphs>64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2026-01-15T04:42:00Z</dcterms:created>
  <dcterms:modified xsi:type="dcterms:W3CDTF">2026-01-15T05:18:00Z</dcterms:modified>
</cp:coreProperties>
</file>